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辽宁省2025年全国1%人口抽样调查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33"/>
        <w:gridCol w:w="5582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工作项目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作  内  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一、建立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各级抽样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调查机构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成立辽宁省2025年全国1%人口抽样调查工作协调小组和办公室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2024.10-2025.03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成立市级人口抽样调查工作协调小组和办公室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2024.11-2025.04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成立县级人口抽样调查工作协调小组和办公室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2024.12-2025.05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建立乡（镇、街道）人口抽样调查工作机制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2025.05-2025.07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建立村（居）委会人口抽样调查工作机制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2025.05-2025.08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二、制定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工作计划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制定辽宁省2025年全国1%人口抽样调查工作进度安排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2025.02-2025.04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各市制定人口抽样调查工作进度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2025.04-2025.0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三、试点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进行辽宁省综合试点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2025.07-2025.08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不定期召开辽宁省2025年全国1%人口抽样调查工作协调小组办公室主任会议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2025.02-2026.09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召开省级人口抽样工作会议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2025.03-2025.07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地市、区县召开人口抽样调查工作会议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五、抽样框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整理、调查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区域划分及标绘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相关基础地图资料准备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2024.06-2025.06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村级抽样框整理及村级抽样信息填报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核实确定村级以上各级区域边界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组织抽中村开展建筑物标绘核实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2025.07-2025.08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整理调查小区抽样框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调查小区图制作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整理住房抽样框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制订辽宁省2025年全国1%人口抽样调查宣传工作规划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2025.04-2025.05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制定宣传材料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组织开展调查各阶段宣传工作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2024.10-2026.06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七、数据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下发程序并组织各级调试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2025.08-2025.09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培训数据处理技术人员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（续表）</w:t>
      </w:r>
    </w:p>
    <w:tbl>
      <w:tblPr>
        <w:tblStyle w:val="4"/>
        <w:tblW w:w="10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50"/>
        <w:gridCol w:w="5582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作  内  容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物资准备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财政部门下达经费预算指标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每年年初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调查物资准备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印刷培训教材和文件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下发抽样调查文件及抽样调查用品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九、抽样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的选聘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和培训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省培训地市级抽样调查工作人员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2025.07-2025.08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地市培训县级抽样调查工作人员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2025.07-2025.0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选聘调查指导员和调查员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2025.08-2025.09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市、县培训调查员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2025.09-2025.10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搜集、整理行政记录资料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2025.06-2025.12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调查表登记、上报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2025.11.01-11.15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社区表填报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比对复查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2025.11.16-11.30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质量抽查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事后质量抽查现场登记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2025.12.01-12.10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质量抽查结果汇总分析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2025.12.11-12.31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十二、编码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县级集中培训编码员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2025.12-2026.01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行、职业编码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2025.12-2026.02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审核、验收调查表数据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2025.11.16-11.30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审核、验收社区表数据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主要数据省级以下汇总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2026.01-2026.05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全部数据汇总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2026.05-2026.12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公布调查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对调查主要数据进行评估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2026.02-2026.04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发布主要数据公报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1%人口调查年鉴的印刷出版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2026.05-2026.12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利用分析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1%人口调查课题招标与评审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2026.10-2027.12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对1%人口调查数据进行分析研究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2026.02-2027.12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工作总结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1%人口调查工作总结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2026.01-2026.08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1%人口调查方法技术业务总结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2026.01-2026.08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调查文件归档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2027.01-2027.05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省、地、县调查机构开展总结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2026.01-2026.12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sz w:val="11"/>
          <w:szCs w:val="11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F7E5"/>
    <w:rsid w:val="3DF58DAF"/>
    <w:rsid w:val="3FDCF7E5"/>
    <w:rsid w:val="5A7B6F8E"/>
    <w:rsid w:val="5F1DA91B"/>
    <w:rsid w:val="5F5F7C08"/>
    <w:rsid w:val="6BBFD77C"/>
    <w:rsid w:val="7F7F542F"/>
    <w:rsid w:val="7FA7FF76"/>
    <w:rsid w:val="7FFF9C92"/>
    <w:rsid w:val="B56A2A8B"/>
    <w:rsid w:val="DFF9E5F2"/>
    <w:rsid w:val="EFFD2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1099</Words>
  <Characters>1869</Characters>
  <Lines>0</Lines>
  <Paragraphs>0</Paragraphs>
  <TotalTime>10.3333333333333</TotalTime>
  <ScaleCrop>false</ScaleCrop>
  <LinksUpToDate>false</LinksUpToDate>
  <CharactersWithSpaces>1881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2025-04-23T08:52:00Z</dcterms:created>
  <dc:creator>suixiangyu</dc:creator>
  <cp:lastModifiedBy>suixiangyu</cp:lastModifiedBy>
  <dcterms:modified xsi:type="dcterms:W3CDTF">2025-04-25T09:08:09Z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256C8279D01B0D5079E00A68846E5785_43</vt:lpwstr>
  </property>
</Properties>
</file>